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Osnovna škola Ivane Brlić-Mažuranić Ogulin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Josipa bana Jelačića 1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47 300 Ogulin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Telefon: 047/531-778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Žiro račun:HR5724020061100109467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E-mail:</w:t>
      </w:r>
      <w:r w:rsidR="00881FF8">
        <w:rPr>
          <w:rFonts w:ascii="Times New Roman" w:hAnsi="Times New Roman" w:cs="Times New Roman"/>
          <w:sz w:val="24"/>
          <w:szCs w:val="24"/>
        </w:rPr>
        <w:t xml:space="preserve"> ured@os-</w:t>
      </w:r>
      <w:proofErr w:type="spellStart"/>
      <w:r w:rsidR="00881FF8">
        <w:rPr>
          <w:rFonts w:ascii="Times New Roman" w:hAnsi="Times New Roman" w:cs="Times New Roman"/>
          <w:sz w:val="24"/>
          <w:szCs w:val="24"/>
        </w:rPr>
        <w:t>ibmazuranic</w:t>
      </w:r>
      <w:proofErr w:type="spellEnd"/>
      <w:r w:rsidR="00881FF8">
        <w:rPr>
          <w:rFonts w:ascii="Times New Roman" w:hAnsi="Times New Roman" w:cs="Times New Roman"/>
          <w:sz w:val="24"/>
          <w:szCs w:val="24"/>
        </w:rPr>
        <w:t>-ogulin.skole.hr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BROJ RKP-a: 10696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Matični broj: 03200531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OIB: 47011952441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RAZINA: 31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RAZDJEL: 000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ŠIFRA GRADA/OPĆINE: 297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CE">
        <w:rPr>
          <w:rFonts w:ascii="Times New Roman" w:hAnsi="Times New Roman" w:cs="Times New Roman"/>
          <w:b/>
          <w:sz w:val="28"/>
          <w:szCs w:val="28"/>
        </w:rPr>
        <w:t>BILJEŠKE UZ FINANCIJSKO IZVJ</w:t>
      </w:r>
      <w:r w:rsidR="002B5FC8">
        <w:rPr>
          <w:rFonts w:ascii="Times New Roman" w:hAnsi="Times New Roman" w:cs="Times New Roman"/>
          <w:b/>
          <w:sz w:val="28"/>
          <w:szCs w:val="28"/>
        </w:rPr>
        <w:t xml:space="preserve">EŠĆE ZA </w:t>
      </w:r>
      <w:r w:rsidR="002B5FC8">
        <w:rPr>
          <w:rFonts w:ascii="Times New Roman" w:hAnsi="Times New Roman" w:cs="Times New Roman"/>
          <w:b/>
          <w:sz w:val="28"/>
          <w:szCs w:val="28"/>
        </w:rPr>
        <w:br/>
        <w:t>RAZDOBLJE OD 01.01.2023</w:t>
      </w:r>
      <w:r w:rsidRPr="008108CE">
        <w:rPr>
          <w:rFonts w:ascii="Times New Roman" w:hAnsi="Times New Roman" w:cs="Times New Roman"/>
          <w:b/>
          <w:sz w:val="28"/>
          <w:szCs w:val="28"/>
        </w:rPr>
        <w:t>. DO 31.12.202</w:t>
      </w:r>
      <w:r w:rsidR="002B5FC8">
        <w:rPr>
          <w:rFonts w:ascii="Times New Roman" w:hAnsi="Times New Roman" w:cs="Times New Roman"/>
          <w:b/>
          <w:sz w:val="28"/>
          <w:szCs w:val="28"/>
        </w:rPr>
        <w:t>3</w:t>
      </w:r>
      <w:r w:rsidRPr="008108CE">
        <w:rPr>
          <w:rFonts w:ascii="Times New Roman" w:hAnsi="Times New Roman" w:cs="Times New Roman"/>
          <w:b/>
          <w:sz w:val="28"/>
          <w:szCs w:val="28"/>
        </w:rPr>
        <w:t>.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t>OBRAZAC PR-RAS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1.</w:t>
      </w:r>
    </w:p>
    <w:p w:rsidR="008108CE" w:rsidRPr="00D60E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Škola se financira iz slijedećih izvora: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 xml:space="preserve">Prihod iz državnog proračuna - Ministarstvo znanosti i obrazovanja 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iz županijskog proračuna  - Karlovačka županija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Vlastiti prihodi</w:t>
      </w:r>
      <w:r>
        <w:rPr>
          <w:rFonts w:ascii="Times New Roman" w:hAnsi="Times New Roman" w:cs="Times New Roman"/>
          <w:sz w:val="24"/>
          <w:szCs w:val="24"/>
        </w:rPr>
        <w:t xml:space="preserve"> – najam prostora i uplate za Glazbenu školu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Prijenos sredstava iz nenadležnih proračuna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od nefinancijske imovine</w:t>
      </w:r>
    </w:p>
    <w:p w:rsidR="008108CE" w:rsidRPr="00D60E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za posebne namjene – uplate učenika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Donacije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FC8" w:rsidRDefault="002B5FC8" w:rsidP="002B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Preneseni višak iz 2022. godine iznosi 5.511,47 eura, a isti se </w:t>
      </w:r>
      <w:r w:rsidRPr="00D60ECE">
        <w:rPr>
          <w:rFonts w:ascii="Times New Roman" w:hAnsi="Times New Roman" w:cs="Times New Roman"/>
          <w:sz w:val="24"/>
          <w:szCs w:val="24"/>
        </w:rPr>
        <w:t xml:space="preserve"> u obr</w:t>
      </w:r>
      <w:r>
        <w:rPr>
          <w:rFonts w:ascii="Times New Roman" w:hAnsi="Times New Roman" w:cs="Times New Roman"/>
          <w:sz w:val="24"/>
          <w:szCs w:val="24"/>
        </w:rPr>
        <w:t>ascu PR-RAS evidentira kao Višak prihoda – preneseni.</w:t>
      </w:r>
    </w:p>
    <w:p w:rsidR="00496B55" w:rsidRDefault="00496B55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2.</w:t>
      </w:r>
    </w:p>
    <w:p w:rsidR="00496B55" w:rsidRDefault="00496B55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FC8" w:rsidRDefault="002B5FC8" w:rsidP="002B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financijski izvještaji podneseni su u kunama, dok je od 2023. godine obveza izvještaje podnositi u novoj službenoj valuti </w:t>
      </w:r>
      <w:r w:rsidRPr="00432A52">
        <w:rPr>
          <w:rFonts w:ascii="Times New Roman" w:hAnsi="Times New Roman" w:cs="Times New Roman"/>
          <w:sz w:val="24"/>
          <w:szCs w:val="24"/>
          <w:u w:val="single"/>
        </w:rPr>
        <w:t>euro</w:t>
      </w:r>
      <w:r>
        <w:rPr>
          <w:rFonts w:ascii="Times New Roman" w:hAnsi="Times New Roman" w:cs="Times New Roman"/>
          <w:sz w:val="24"/>
          <w:szCs w:val="24"/>
        </w:rPr>
        <w:t>. Za potrebe ispunjavanja stupca „Ostvareno u izvještajnom razdoblju prethodne godine, svi iznosi su konvertirani iz kuna u eure prema fiksnom tečaju 7.53450.</w:t>
      </w:r>
    </w:p>
    <w:p w:rsidR="002B5FC8" w:rsidRDefault="002B5FC8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FC8" w:rsidRDefault="002B5FC8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FC8" w:rsidRDefault="002B5FC8" w:rsidP="002B5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Bilješka 3.</w:t>
      </w:r>
    </w:p>
    <w:p w:rsidR="002B5FC8" w:rsidRDefault="002B5FC8" w:rsidP="002B5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FC8" w:rsidRPr="00417FF6" w:rsidRDefault="002B5FC8" w:rsidP="002B5F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FF6">
        <w:rPr>
          <w:rFonts w:ascii="Times New Roman" w:hAnsi="Times New Roman" w:cs="Times New Roman"/>
          <w:sz w:val="24"/>
          <w:szCs w:val="24"/>
          <w:u w:val="single"/>
        </w:rPr>
        <w:t>Prihodi poslovanja:</w:t>
      </w:r>
    </w:p>
    <w:p w:rsidR="002B5FC8" w:rsidRPr="00417FF6" w:rsidRDefault="002B5FC8" w:rsidP="002B5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FC8" w:rsidRPr="00417FF6" w:rsidRDefault="002B5FC8" w:rsidP="002B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F6">
        <w:rPr>
          <w:rFonts w:ascii="Times New Roman" w:hAnsi="Times New Roman" w:cs="Times New Roman"/>
          <w:sz w:val="24"/>
          <w:szCs w:val="24"/>
        </w:rPr>
        <w:t>Pomoći proračunskim kori</w:t>
      </w:r>
      <w:r>
        <w:rPr>
          <w:rFonts w:ascii="Times New Roman" w:hAnsi="Times New Roman" w:cs="Times New Roman"/>
          <w:sz w:val="24"/>
          <w:szCs w:val="24"/>
        </w:rPr>
        <w:t>snicima koji im nije nadležan (</w:t>
      </w:r>
      <w:r w:rsidRPr="00417FF6">
        <w:rPr>
          <w:rFonts w:ascii="Times New Roman" w:hAnsi="Times New Roman" w:cs="Times New Roman"/>
          <w:sz w:val="24"/>
          <w:szCs w:val="24"/>
        </w:rPr>
        <w:t xml:space="preserve">šifra 6361-6362) odnose se na prihode od strane MZO i Grada Ogulina.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417FF6">
        <w:rPr>
          <w:rFonts w:ascii="Times New Roman" w:hAnsi="Times New Roman" w:cs="Times New Roman"/>
          <w:sz w:val="24"/>
          <w:szCs w:val="24"/>
        </w:rPr>
        <w:t xml:space="preserve">siječnja 2023. Ministarstvo znanosti i obrazovanja uvelo je besplatne obroke za sve učenike na način da se Školi doznače sredstva u iznosu 1,33 eura dnevno po učeniku što za rezultat ima povećanje prihoda na </w:t>
      </w:r>
      <w:r>
        <w:rPr>
          <w:rFonts w:ascii="Times New Roman" w:hAnsi="Times New Roman" w:cs="Times New Roman"/>
          <w:sz w:val="24"/>
          <w:szCs w:val="24"/>
        </w:rPr>
        <w:t>šifri</w:t>
      </w:r>
      <w:r w:rsidRPr="00417FF6">
        <w:rPr>
          <w:rFonts w:ascii="Times New Roman" w:hAnsi="Times New Roman" w:cs="Times New Roman"/>
          <w:sz w:val="24"/>
          <w:szCs w:val="24"/>
        </w:rPr>
        <w:t xml:space="preserve"> 6361</w:t>
      </w:r>
      <w:r>
        <w:rPr>
          <w:rFonts w:ascii="Times New Roman" w:hAnsi="Times New Roman" w:cs="Times New Roman"/>
          <w:sz w:val="24"/>
          <w:szCs w:val="24"/>
        </w:rPr>
        <w:t>. Također, povodom 45. godina Glazbene škole pri OŠ Ivane Brlić-Mažuranić, MZO i Grad Ogulin doznačili su sredstva za nabavu novih glazbala (šifra 6362).</w:t>
      </w:r>
    </w:p>
    <w:p w:rsidR="002B5FC8" w:rsidRPr="00417FF6" w:rsidRDefault="002B5FC8" w:rsidP="002B5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FC8" w:rsidRDefault="002B5FC8" w:rsidP="002B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prethodno navedenom, o</w:t>
      </w:r>
      <w:r w:rsidRPr="00417FF6">
        <w:rPr>
          <w:rFonts w:ascii="Times New Roman" w:hAnsi="Times New Roman" w:cs="Times New Roman"/>
          <w:sz w:val="24"/>
          <w:szCs w:val="24"/>
        </w:rPr>
        <w:t xml:space="preserve">stali nespomenuti prihodi (šifra 6526) </w:t>
      </w:r>
      <w:r>
        <w:rPr>
          <w:rFonts w:ascii="Times New Roman" w:hAnsi="Times New Roman" w:cs="Times New Roman"/>
          <w:sz w:val="24"/>
          <w:szCs w:val="24"/>
        </w:rPr>
        <w:t xml:space="preserve">su smanjeni (prethodnih godina su se na istoj vodile uplate roditelja za školsku prehranu), a preostali iznos prihoda odnosi se na uplate roditelja za produženi boravak. </w:t>
      </w:r>
      <w:r w:rsidRPr="00417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C8" w:rsidRDefault="002B5FC8" w:rsidP="002B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FC8" w:rsidRPr="00417FF6" w:rsidRDefault="002B5FC8" w:rsidP="002B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F6">
        <w:rPr>
          <w:rFonts w:ascii="Times New Roman" w:hAnsi="Times New Roman" w:cs="Times New Roman"/>
          <w:sz w:val="24"/>
          <w:szCs w:val="24"/>
        </w:rPr>
        <w:t>Prihodi od pruženih usluga (šifra 6615) odnose se na najam prostora škole</w:t>
      </w:r>
      <w:r>
        <w:rPr>
          <w:rFonts w:ascii="Times New Roman" w:hAnsi="Times New Roman" w:cs="Times New Roman"/>
          <w:sz w:val="24"/>
          <w:szCs w:val="24"/>
        </w:rPr>
        <w:t>, najam stanova</w:t>
      </w:r>
      <w:r w:rsidRPr="00417FF6">
        <w:rPr>
          <w:rFonts w:ascii="Times New Roman" w:hAnsi="Times New Roman" w:cs="Times New Roman"/>
          <w:sz w:val="24"/>
          <w:szCs w:val="24"/>
        </w:rPr>
        <w:t xml:space="preserve"> te prihode ostvarene od Osnovne glazbene škole pri OŠ Ivane Brlić-Mažuranić Ogulin.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C8" w:rsidRPr="00417FF6" w:rsidRDefault="002B5FC8" w:rsidP="002B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D4" w:rsidRPr="00417FF6" w:rsidRDefault="002B5FC8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F6">
        <w:rPr>
          <w:rFonts w:ascii="Times New Roman" w:hAnsi="Times New Roman" w:cs="Times New Roman"/>
          <w:sz w:val="24"/>
          <w:szCs w:val="24"/>
        </w:rPr>
        <w:t xml:space="preserve">Škola je ostvarila donacije (šifra 6631) u sklopu projekta „Kaufland škola voća i povrća 2022/2023.“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C43DD4">
        <w:rPr>
          <w:rFonts w:ascii="Times New Roman" w:hAnsi="Times New Roman" w:cs="Times New Roman"/>
          <w:sz w:val="24"/>
          <w:szCs w:val="24"/>
        </w:rPr>
        <w:t>donacije knjiga i namještaja (šifra 6632).</w:t>
      </w:r>
    </w:p>
    <w:p w:rsidR="00C43DD4" w:rsidRPr="00417FF6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F6">
        <w:rPr>
          <w:rFonts w:ascii="Times New Roman" w:hAnsi="Times New Roman" w:cs="Times New Roman"/>
          <w:sz w:val="24"/>
          <w:szCs w:val="24"/>
        </w:rPr>
        <w:t xml:space="preserve">Prihodi iz nenadležnog proračuna (šifre 6711-6712) su prihodi od </w:t>
      </w:r>
      <w:r>
        <w:rPr>
          <w:rFonts w:ascii="Times New Roman" w:hAnsi="Times New Roman" w:cs="Times New Roman"/>
          <w:sz w:val="24"/>
          <w:szCs w:val="24"/>
        </w:rPr>
        <w:t>osnivača - Karlovačke županije. U</w:t>
      </w:r>
      <w:r w:rsidRPr="00417FF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7FF6">
        <w:rPr>
          <w:rFonts w:ascii="Times New Roman" w:hAnsi="Times New Roman" w:cs="Times New Roman"/>
          <w:sz w:val="24"/>
          <w:szCs w:val="24"/>
        </w:rPr>
        <w:t>. godini Škola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417FF6">
        <w:rPr>
          <w:rFonts w:ascii="Times New Roman" w:hAnsi="Times New Roman" w:cs="Times New Roman"/>
          <w:sz w:val="24"/>
          <w:szCs w:val="24"/>
        </w:rPr>
        <w:t xml:space="preserve"> provodila kapitalni projekt izmjene elektroinstalacija u MŠ Ivane Brlić-Mažuranić Ogulin, a isti je završen početkom 2022. </w:t>
      </w:r>
      <w:r>
        <w:rPr>
          <w:rFonts w:ascii="Times New Roman" w:hAnsi="Times New Roman" w:cs="Times New Roman"/>
          <w:sz w:val="24"/>
          <w:szCs w:val="24"/>
        </w:rPr>
        <w:t>godine što za posljedicu ima smanjenje prihoda 6712, dok su 6711 povećani sukladno rastu troškova materijalnih rashoda, rashoda za održavanje, prijevoza učenika i troškova plaće i broja pomoćnika u nastavu.</w:t>
      </w:r>
    </w:p>
    <w:p w:rsidR="00C43DD4" w:rsidRDefault="00C43DD4" w:rsidP="00C43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C43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4.</w:t>
      </w:r>
    </w:p>
    <w:p w:rsidR="00C43DD4" w:rsidRDefault="00C43DD4" w:rsidP="00C43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DD4" w:rsidRPr="00C831C0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1C0">
        <w:rPr>
          <w:rFonts w:ascii="Times New Roman" w:hAnsi="Times New Roman" w:cs="Times New Roman"/>
          <w:sz w:val="24"/>
          <w:szCs w:val="24"/>
          <w:u w:val="single"/>
        </w:rPr>
        <w:t>Rashodi poslovanja:</w:t>
      </w:r>
    </w:p>
    <w:p w:rsidR="00C43DD4" w:rsidRPr="00C831C0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D4" w:rsidRPr="00C831C0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1C0">
        <w:rPr>
          <w:rFonts w:ascii="Times New Roman" w:hAnsi="Times New Roman" w:cs="Times New Roman"/>
          <w:sz w:val="24"/>
          <w:szCs w:val="24"/>
        </w:rPr>
        <w:t xml:space="preserve">Rast rashoda </w:t>
      </w:r>
      <w:r w:rsidR="003F0392">
        <w:rPr>
          <w:rFonts w:ascii="Times New Roman" w:hAnsi="Times New Roman" w:cs="Times New Roman"/>
          <w:sz w:val="24"/>
          <w:szCs w:val="24"/>
        </w:rPr>
        <w:t xml:space="preserve">za zaposlene (šifra 31) za 13,4% </w:t>
      </w:r>
      <w:r w:rsidRPr="00C831C0">
        <w:rPr>
          <w:rFonts w:ascii="Times New Roman" w:hAnsi="Times New Roman" w:cs="Times New Roman"/>
          <w:sz w:val="24"/>
          <w:szCs w:val="24"/>
        </w:rPr>
        <w:t xml:space="preserve">sukladan </w:t>
      </w:r>
      <w:r w:rsidR="003F0392">
        <w:rPr>
          <w:rFonts w:ascii="Times New Roman" w:hAnsi="Times New Roman" w:cs="Times New Roman"/>
          <w:sz w:val="24"/>
          <w:szCs w:val="24"/>
        </w:rPr>
        <w:t xml:space="preserve">je </w:t>
      </w:r>
      <w:r w:rsidRPr="00C831C0">
        <w:rPr>
          <w:rFonts w:ascii="Times New Roman" w:hAnsi="Times New Roman" w:cs="Times New Roman"/>
          <w:sz w:val="24"/>
          <w:szCs w:val="24"/>
        </w:rPr>
        <w:t>rastu plaća sukladno novim osnovicam</w:t>
      </w:r>
      <w:r w:rsidR="003F0392">
        <w:rPr>
          <w:rFonts w:ascii="Times New Roman" w:hAnsi="Times New Roman" w:cs="Times New Roman"/>
          <w:sz w:val="24"/>
          <w:szCs w:val="24"/>
        </w:rPr>
        <w:t xml:space="preserve">a i dodatcima za službenike i namještenike u javnim službama. </w:t>
      </w:r>
    </w:p>
    <w:p w:rsidR="00C43DD4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3214 – djelatnicima je omogućeno korištenja privatnog automobila u službene svrhe, za potrebe služenih putovanja.</w:t>
      </w:r>
    </w:p>
    <w:p w:rsidR="003F0392" w:rsidRDefault="003F0392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92" w:rsidRDefault="003F0392" w:rsidP="003F0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Povećanjem cijene obroka za učenike, povećani su rashodi za nabavu namirnica (šifra 3222). U izvještajnom razdoblju I-XII/2023. knjiženi su svi računi za nabavu namirnica, a refundacija sredstava vrši se istekom mjeseca, dakle sredstva za nabavu namirnica 12/2023 refundirat će se u siječnju 2024. što rezultira manjkom po navedenoj aktivnosti</w:t>
      </w:r>
    </w:p>
    <w:p w:rsidR="003F0392" w:rsidRDefault="003F0392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92" w:rsidRDefault="003F0392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3227 – u 2023. godini tehničkom osoblju kupljena je službena i zaštitna odjeća i obuća.</w:t>
      </w:r>
    </w:p>
    <w:p w:rsidR="003F0392" w:rsidRDefault="003F0392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92" w:rsidRDefault="003F0392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Krajem 2023. godine obnovljeni su podovi u dvije učionice (stavljanje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smole) što rezultira povećanju rashoda po šifri 3232.</w:t>
      </w:r>
    </w:p>
    <w:p w:rsidR="00C43DD4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Trećina djelatnika, početkom 2023. godine upućeni na sistematski pregled (šifra 3236).</w:t>
      </w:r>
    </w:p>
    <w:p w:rsidR="00123EB6" w:rsidRDefault="00123EB6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EB6" w:rsidRDefault="00123EB6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na šifri 3237 odnosi se na činjenicu da je u 2023. godini financirana izrada idejnog rješenja rekonstrukcije tavana pri MŠ za potrebe cjelodnevne nastave i izrada procjembenih elaborata za zatvorene područne škole, a vezano uz namjeru da se prodaju.</w:t>
      </w:r>
    </w:p>
    <w:p w:rsidR="00C43DD4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E6B" w:rsidRDefault="00393E6B" w:rsidP="00393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toku 2022. godine Škola je završila isplatu po Sudskim presudama (zatezne kamate, šifra 3433).</w:t>
      </w:r>
    </w:p>
    <w:p w:rsidR="00393E6B" w:rsidRDefault="00393E6B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D4" w:rsidRDefault="00C43DD4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3812 odnosi se na nabavu higijenskih potrepština </w:t>
      </w:r>
      <w:r w:rsidRPr="00C9362E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9362E">
        <w:rPr>
          <w:rFonts w:ascii="Times New Roman" w:hAnsi="Times New Roman" w:cs="Times New Roman"/>
          <w:sz w:val="24"/>
          <w:szCs w:val="24"/>
        </w:rPr>
        <w:t xml:space="preserve"> o dodjeli sredstava radi opskrbe besplatnih menstrualnih potrepština Ministarstva rada, mirovinskog sustava, obitelji i socijalne politike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E6B" w:rsidRDefault="00393E6B" w:rsidP="00C4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B55" w:rsidRDefault="00AB08BD" w:rsidP="0039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</w:t>
      </w:r>
      <w:r w:rsidR="00393E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E6B" w:rsidRDefault="00393E6B" w:rsidP="0039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857">
        <w:rPr>
          <w:rFonts w:ascii="Times New Roman" w:hAnsi="Times New Roman" w:cs="Times New Roman"/>
          <w:sz w:val="24"/>
          <w:szCs w:val="24"/>
        </w:rPr>
        <w:t>Višak prihoda poslovanja rez</w:t>
      </w:r>
      <w:bookmarkStart w:id="0" w:name="_GoBack"/>
      <w:bookmarkEnd w:id="0"/>
      <w:r w:rsidRPr="00432857">
        <w:rPr>
          <w:rFonts w:ascii="Times New Roman" w:hAnsi="Times New Roman" w:cs="Times New Roman"/>
          <w:sz w:val="24"/>
          <w:szCs w:val="24"/>
        </w:rPr>
        <w:t>ultat je prihoda koji se odnose na nabavu nefinancijske imovine, što je obveznom korekcijom rezultata preneseno se viška prihoda poslovanja na manjak prihoda nefinancijske imovine.</w:t>
      </w: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393E6B" w:rsidP="0039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6.</w:t>
      </w:r>
    </w:p>
    <w:p w:rsidR="00393E6B" w:rsidRPr="00432857" w:rsidRDefault="00393E6B" w:rsidP="0039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857">
        <w:rPr>
          <w:rFonts w:ascii="Times New Roman" w:hAnsi="Times New Roman" w:cs="Times New Roman"/>
          <w:sz w:val="24"/>
          <w:szCs w:val="24"/>
        </w:rPr>
        <w:t>Obračunati prihodi poslovanja – nenaplaćeni odnose se na nepl</w:t>
      </w:r>
      <w:r w:rsidR="00393E6B">
        <w:rPr>
          <w:rFonts w:ascii="Times New Roman" w:hAnsi="Times New Roman" w:cs="Times New Roman"/>
          <w:sz w:val="24"/>
          <w:szCs w:val="24"/>
        </w:rPr>
        <w:t>aćene račune za glazbenu školu, te produženi boravak.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</w:t>
      </w:r>
      <w:r w:rsidR="009766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8BD" w:rsidRDefault="00AB08BD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nefinancijske imovine ostvareni su prodajom stanova.</w:t>
      </w:r>
      <w:r w:rsidR="00393E6B">
        <w:rPr>
          <w:rFonts w:ascii="Times New Roman" w:hAnsi="Times New Roman" w:cs="Times New Roman"/>
          <w:sz w:val="24"/>
          <w:szCs w:val="24"/>
        </w:rPr>
        <w:t xml:space="preserve"> U 6/2023. godini otplaćen je posljednji stan u vlasništvu Škole, te se po ovoj osnovi više neće ostvarivati prihodi.</w:t>
      </w:r>
    </w:p>
    <w:p w:rsidR="00393E6B" w:rsidRDefault="00393E6B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E6B" w:rsidRDefault="008108CE" w:rsidP="00393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857">
        <w:rPr>
          <w:rFonts w:ascii="Times New Roman" w:hAnsi="Times New Roman" w:cs="Times New Roman"/>
          <w:sz w:val="24"/>
          <w:szCs w:val="24"/>
        </w:rPr>
        <w:t>Rashodi za nabavu n</w:t>
      </w:r>
      <w:r>
        <w:rPr>
          <w:rFonts w:ascii="Times New Roman" w:hAnsi="Times New Roman" w:cs="Times New Roman"/>
          <w:sz w:val="24"/>
          <w:szCs w:val="24"/>
        </w:rPr>
        <w:t>efinancijske imovine financirani su iz prihoda poslovanja, te iz prenesenog viška od nefinancijske imovine.</w:t>
      </w:r>
      <w:r w:rsidR="00393E6B" w:rsidRPr="00393E6B">
        <w:rPr>
          <w:rFonts w:ascii="Times New Roman" w:hAnsi="Times New Roman" w:cs="Times New Roman"/>
          <w:sz w:val="24"/>
          <w:szCs w:val="24"/>
        </w:rPr>
        <w:t xml:space="preserve"> </w:t>
      </w:r>
      <w:r w:rsidR="00393E6B">
        <w:rPr>
          <w:rFonts w:ascii="Times New Roman" w:hAnsi="Times New Roman" w:cs="Times New Roman"/>
          <w:sz w:val="24"/>
          <w:szCs w:val="24"/>
        </w:rPr>
        <w:t xml:space="preserve">Nabavljena su nova glazbala, licenca </w:t>
      </w:r>
      <w:proofErr w:type="spellStart"/>
      <w:r w:rsidR="00393E6B">
        <w:rPr>
          <w:rFonts w:ascii="Times New Roman" w:hAnsi="Times New Roman" w:cs="Times New Roman"/>
          <w:sz w:val="24"/>
          <w:szCs w:val="24"/>
        </w:rPr>
        <w:t>Infomare</w:t>
      </w:r>
      <w:proofErr w:type="spellEnd"/>
      <w:r w:rsidR="00393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6B">
        <w:rPr>
          <w:rFonts w:ascii="Times New Roman" w:hAnsi="Times New Roman" w:cs="Times New Roman"/>
          <w:sz w:val="24"/>
          <w:szCs w:val="24"/>
        </w:rPr>
        <w:t>ljuštilica</w:t>
      </w:r>
      <w:proofErr w:type="spellEnd"/>
      <w:r w:rsidR="00393E6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93E6B">
        <w:rPr>
          <w:rFonts w:ascii="Times New Roman" w:hAnsi="Times New Roman" w:cs="Times New Roman"/>
          <w:sz w:val="24"/>
          <w:szCs w:val="24"/>
        </w:rPr>
        <w:t>šparet</w:t>
      </w:r>
      <w:proofErr w:type="spellEnd"/>
      <w:r w:rsidR="00393E6B">
        <w:rPr>
          <w:rFonts w:ascii="Times New Roman" w:hAnsi="Times New Roman" w:cs="Times New Roman"/>
          <w:sz w:val="24"/>
          <w:szCs w:val="24"/>
        </w:rPr>
        <w:t xml:space="preserve"> za školsku kuhinju, te novi namještaj za stan pri PŠ </w:t>
      </w:r>
      <w:proofErr w:type="spellStart"/>
      <w:r w:rsidR="00393E6B">
        <w:rPr>
          <w:rFonts w:ascii="Times New Roman" w:hAnsi="Times New Roman" w:cs="Times New Roman"/>
          <w:sz w:val="24"/>
          <w:szCs w:val="24"/>
        </w:rPr>
        <w:t>Kučinići</w:t>
      </w:r>
      <w:proofErr w:type="spellEnd"/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Početkom 2022. godini završena je izmjena elektroinstalacija u MŠ Ivane Brlić-Mažuranić Ogulin (konto 451), a većina troškova nastali su u 2021. godini, što za rezultat ima smanjenje rashoda za nabavu nefinancijske imovine. </w:t>
      </w:r>
    </w:p>
    <w:p w:rsidR="008108CE" w:rsidRPr="00432857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123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675">
        <w:rPr>
          <w:rFonts w:ascii="Times New Roman" w:hAnsi="Times New Roman" w:cs="Times New Roman"/>
          <w:sz w:val="24"/>
          <w:szCs w:val="24"/>
        </w:rPr>
        <w:t>Bilješka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675" w:rsidRDefault="00976675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</w:t>
      </w:r>
      <w:r w:rsidR="00976675">
        <w:rPr>
          <w:rFonts w:ascii="Times New Roman" w:hAnsi="Times New Roman" w:cs="Times New Roman"/>
          <w:sz w:val="24"/>
          <w:szCs w:val="24"/>
        </w:rPr>
        <w:t>zvještajnom razdoblju 01.01.2023</w:t>
      </w:r>
      <w:r>
        <w:rPr>
          <w:rFonts w:ascii="Times New Roman" w:hAnsi="Times New Roman" w:cs="Times New Roman"/>
          <w:sz w:val="24"/>
          <w:szCs w:val="24"/>
        </w:rPr>
        <w:t>.-31.12.202</w:t>
      </w:r>
      <w:r w:rsidR="009766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ostvareni su sljedeći ukupni prihodi i rashodi:</w:t>
      </w: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476"/>
        <w:gridCol w:w="2735"/>
        <w:gridCol w:w="1476"/>
        <w:gridCol w:w="1608"/>
        <w:gridCol w:w="1596"/>
        <w:gridCol w:w="856"/>
      </w:tblGrid>
      <w:tr w:rsidR="008108CE" w:rsidRPr="00CE0D98" w:rsidTr="00EE70DC">
        <w:trPr>
          <w:trHeight w:val="1363"/>
        </w:trPr>
        <w:tc>
          <w:tcPr>
            <w:tcW w:w="1476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Račun iz </w:t>
            </w:r>
            <w:proofErr w:type="spellStart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plana</w:t>
            </w:r>
          </w:p>
        </w:tc>
        <w:tc>
          <w:tcPr>
            <w:tcW w:w="2735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1476" w:type="dxa"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96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6" w:type="dxa"/>
            <w:noWrap/>
            <w:vAlign w:val="center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8108CE" w:rsidRPr="00CE0D98" w:rsidTr="00EE70DC">
        <w:trPr>
          <w:trHeight w:val="298"/>
        </w:trPr>
        <w:tc>
          <w:tcPr>
            <w:tcW w:w="1476" w:type="dxa"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5" w:type="dxa"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76" w:type="dxa"/>
            <w:hideMark/>
          </w:tcPr>
          <w:p w:rsidR="008108CE" w:rsidRPr="00D60ECE" w:rsidRDefault="008108CE" w:rsidP="00EE70D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UKUPNI PRIHODI  (šifre 6+7)</w:t>
            </w: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X067</w:t>
            </w:r>
          </w:p>
        </w:tc>
        <w:tc>
          <w:tcPr>
            <w:tcW w:w="1608" w:type="dxa"/>
            <w:noWrap/>
          </w:tcPr>
          <w:p w:rsidR="008108CE" w:rsidRPr="00CE0D98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1.952.691,30</w:t>
            </w:r>
          </w:p>
        </w:tc>
        <w:tc>
          <w:tcPr>
            <w:tcW w:w="1596" w:type="dxa"/>
            <w:noWrap/>
          </w:tcPr>
          <w:p w:rsidR="008108CE" w:rsidRPr="00CE0D98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2.190.069,03</w:t>
            </w:r>
          </w:p>
        </w:tc>
        <w:tc>
          <w:tcPr>
            <w:tcW w:w="856" w:type="dxa"/>
            <w:noWrap/>
          </w:tcPr>
          <w:p w:rsidR="008108CE" w:rsidRPr="0040322C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UKUPNI RASHODI (šifre Z005+4)</w:t>
            </w:r>
          </w:p>
        </w:tc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Y034</w:t>
            </w:r>
          </w:p>
        </w:tc>
        <w:tc>
          <w:tcPr>
            <w:tcW w:w="1608" w:type="dxa"/>
            <w:noWrap/>
          </w:tcPr>
          <w:p w:rsidR="008108CE" w:rsidRPr="00CE0D98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1.957.105,70</w:t>
            </w:r>
          </w:p>
        </w:tc>
        <w:tc>
          <w:tcPr>
            <w:tcW w:w="1596" w:type="dxa"/>
            <w:noWrap/>
          </w:tcPr>
          <w:p w:rsidR="008108CE" w:rsidRPr="00CE0D98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2.201.254,09</w:t>
            </w:r>
          </w:p>
        </w:tc>
        <w:tc>
          <w:tcPr>
            <w:tcW w:w="856" w:type="dxa"/>
            <w:noWrap/>
          </w:tcPr>
          <w:p w:rsidR="008108CE" w:rsidRPr="0040322C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 VIŠAK PRIHODA (šifre X067-Y34)</w:t>
            </w:r>
          </w:p>
        </w:tc>
        <w:tc>
          <w:tcPr>
            <w:tcW w:w="1476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X004</w:t>
            </w:r>
          </w:p>
        </w:tc>
        <w:tc>
          <w:tcPr>
            <w:tcW w:w="1608" w:type="dxa"/>
            <w:noWrap/>
          </w:tcPr>
          <w:p w:rsidR="008108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noWrap/>
          </w:tcPr>
          <w:p w:rsidR="008108CE" w:rsidRPr="00CE0D98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noWrap/>
          </w:tcPr>
          <w:p w:rsidR="008108CE" w:rsidRDefault="008108CE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 MANJAK PRHODA (šifre Y034-X067)</w:t>
            </w:r>
          </w:p>
        </w:tc>
        <w:tc>
          <w:tcPr>
            <w:tcW w:w="1476" w:type="dxa"/>
          </w:tcPr>
          <w:p w:rsidR="008108CE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Y004</w:t>
            </w:r>
          </w:p>
        </w:tc>
        <w:tc>
          <w:tcPr>
            <w:tcW w:w="1608" w:type="dxa"/>
            <w:noWrap/>
          </w:tcPr>
          <w:p w:rsidR="008108CE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4.414,40</w:t>
            </w:r>
          </w:p>
        </w:tc>
        <w:tc>
          <w:tcPr>
            <w:tcW w:w="1596" w:type="dxa"/>
            <w:noWrap/>
          </w:tcPr>
          <w:p w:rsidR="008108CE" w:rsidRPr="00CE0D98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11.185,06</w:t>
            </w:r>
          </w:p>
        </w:tc>
        <w:tc>
          <w:tcPr>
            <w:tcW w:w="856" w:type="dxa"/>
            <w:noWrap/>
          </w:tcPr>
          <w:p w:rsidR="008108CE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253,4</w:t>
            </w:r>
          </w:p>
        </w:tc>
      </w:tr>
      <w:tr w:rsidR="008108CE" w:rsidRPr="00CE0D98" w:rsidTr="00EE70DC">
        <w:trPr>
          <w:trHeight w:val="269"/>
        </w:trPr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9221x,9222x</w:t>
            </w:r>
          </w:p>
        </w:tc>
        <w:tc>
          <w:tcPr>
            <w:tcW w:w="2735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 - preneseni</w:t>
            </w:r>
          </w:p>
        </w:tc>
        <w:tc>
          <w:tcPr>
            <w:tcW w:w="1476" w:type="dxa"/>
            <w:hideMark/>
          </w:tcPr>
          <w:p w:rsidR="008108CE" w:rsidRPr="00CE0D98" w:rsidRDefault="008108CE" w:rsidP="00EE70D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9221x,9222x VP</w:t>
            </w:r>
          </w:p>
        </w:tc>
        <w:tc>
          <w:tcPr>
            <w:tcW w:w="1608" w:type="dxa"/>
            <w:noWrap/>
          </w:tcPr>
          <w:p w:rsidR="008108CE" w:rsidRPr="00CE0D98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9.925,87</w:t>
            </w:r>
          </w:p>
        </w:tc>
        <w:tc>
          <w:tcPr>
            <w:tcW w:w="1596" w:type="dxa"/>
            <w:noWrap/>
          </w:tcPr>
          <w:p w:rsidR="008108CE" w:rsidRPr="00CE0D98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5.511,47</w:t>
            </w:r>
          </w:p>
        </w:tc>
        <w:tc>
          <w:tcPr>
            <w:tcW w:w="856" w:type="dxa"/>
            <w:noWrap/>
          </w:tcPr>
          <w:p w:rsidR="008108CE" w:rsidRPr="0040322C" w:rsidRDefault="00976675" w:rsidP="00EE7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</w:tbl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</w:t>
      </w:r>
      <w:r w:rsidR="00976675">
        <w:rPr>
          <w:rFonts w:ascii="Times New Roman" w:hAnsi="Times New Roman" w:cs="Times New Roman"/>
          <w:sz w:val="24"/>
          <w:szCs w:val="24"/>
        </w:rPr>
        <w:t>9</w:t>
      </w:r>
      <w:r w:rsidRPr="00277783"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imala primitaka i izdataka od financijske imovine.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976675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10</w:t>
      </w:r>
      <w:r w:rsidR="008108CE" w:rsidRPr="00277783"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u uspoređeni ukupni prihodi i rashodi, utvrđen tekući manjak prihoda i sučeljen sa p</w:t>
      </w:r>
      <w:r w:rsidR="00976675">
        <w:rPr>
          <w:rFonts w:ascii="Times New Roman" w:hAnsi="Times New Roman" w:cs="Times New Roman"/>
          <w:sz w:val="24"/>
          <w:szCs w:val="24"/>
        </w:rPr>
        <w:t>renesenim viškom prihoda iz 2022</w:t>
      </w:r>
      <w:r>
        <w:rPr>
          <w:rFonts w:ascii="Times New Roman" w:hAnsi="Times New Roman" w:cs="Times New Roman"/>
          <w:sz w:val="24"/>
          <w:szCs w:val="24"/>
        </w:rPr>
        <w:t>. godine, dolazi se do zaključka da je:</w:t>
      </w:r>
    </w:p>
    <w:p w:rsidR="008108CE" w:rsidRPr="00976675" w:rsidRDefault="00976675" w:rsidP="008108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</w:t>
      </w:r>
      <w:r w:rsidR="008108CE">
        <w:rPr>
          <w:rFonts w:ascii="Times New Roman" w:hAnsi="Times New Roman" w:cs="Times New Roman"/>
          <w:sz w:val="24"/>
          <w:szCs w:val="24"/>
        </w:rPr>
        <w:t xml:space="preserve"> prihoda </w:t>
      </w:r>
      <w:r>
        <w:rPr>
          <w:rFonts w:ascii="Times New Roman" w:hAnsi="Times New Roman" w:cs="Times New Roman"/>
          <w:sz w:val="24"/>
          <w:szCs w:val="24"/>
        </w:rPr>
        <w:t xml:space="preserve">i primitaka za pokriće u sljedećem </w:t>
      </w:r>
      <w:r w:rsidR="008108CE">
        <w:rPr>
          <w:rFonts w:ascii="Times New Roman" w:hAnsi="Times New Roman" w:cs="Times New Roman"/>
          <w:sz w:val="24"/>
          <w:szCs w:val="24"/>
        </w:rPr>
        <w:t>razdoblju</w:t>
      </w:r>
      <w:r>
        <w:rPr>
          <w:rFonts w:ascii="Times New Roman" w:hAnsi="Times New Roman" w:cs="Times New Roman"/>
          <w:sz w:val="24"/>
          <w:szCs w:val="24"/>
        </w:rPr>
        <w:t xml:space="preserve"> (šifra Y</w:t>
      </w:r>
      <w:r w:rsidR="00DC07B8">
        <w:rPr>
          <w:rFonts w:ascii="Times New Roman" w:hAnsi="Times New Roman" w:cs="Times New Roman"/>
          <w:sz w:val="24"/>
          <w:szCs w:val="24"/>
        </w:rPr>
        <w:t>006)</w:t>
      </w:r>
      <w:r w:rsidR="008108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5.673,59</w:t>
      </w:r>
    </w:p>
    <w:p w:rsidR="00976675" w:rsidRDefault="00976675" w:rsidP="00976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manjak prvenstveno je rezultat knjiženja rashoda za prehranu sukladno njihovom nastanku, a čija se refundacija/prihod vrši po isteku tekućeg mjeseca,</w:t>
      </w:r>
      <w:r w:rsidRPr="0097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dakle sredstva za nabavu namirnica 12/2023 </w:t>
      </w:r>
      <w:r w:rsidR="00352878">
        <w:rPr>
          <w:rFonts w:ascii="Times New Roman" w:hAnsi="Times New Roman" w:cs="Times New Roman"/>
          <w:sz w:val="24"/>
          <w:szCs w:val="24"/>
        </w:rPr>
        <w:t xml:space="preserve">MZO će </w:t>
      </w:r>
      <w:r>
        <w:rPr>
          <w:rFonts w:ascii="Times New Roman" w:hAnsi="Times New Roman" w:cs="Times New Roman"/>
          <w:sz w:val="24"/>
          <w:szCs w:val="24"/>
        </w:rPr>
        <w:t>refundirat</w:t>
      </w:r>
      <w:r w:rsidR="003528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 siječnju 2024. </w:t>
      </w:r>
    </w:p>
    <w:p w:rsidR="00976675" w:rsidRPr="00976675" w:rsidRDefault="00976675" w:rsidP="00976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690569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11</w:t>
      </w:r>
      <w:r w:rsidR="008108CE" w:rsidRPr="00277783"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budućih razdoblja i nedospjela naplata prihoda iznose </w:t>
      </w:r>
      <w:r w:rsidR="00976675">
        <w:rPr>
          <w:rFonts w:ascii="Times New Roman" w:hAnsi="Times New Roman" w:cs="Times New Roman"/>
          <w:sz w:val="24"/>
          <w:szCs w:val="24"/>
        </w:rPr>
        <w:t>166.982,23eura</w:t>
      </w:r>
      <w:r>
        <w:rPr>
          <w:rFonts w:ascii="Times New Roman" w:hAnsi="Times New Roman" w:cs="Times New Roman"/>
          <w:sz w:val="24"/>
          <w:szCs w:val="24"/>
        </w:rPr>
        <w:t>, a odnose se na p</w:t>
      </w:r>
      <w:r w:rsidR="00976675">
        <w:rPr>
          <w:rFonts w:ascii="Times New Roman" w:hAnsi="Times New Roman" w:cs="Times New Roman"/>
          <w:sz w:val="24"/>
          <w:szCs w:val="24"/>
        </w:rPr>
        <w:t>laće djelatnika za prosinac 2023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</w:t>
      </w:r>
      <w:r w:rsidR="00881FF8">
        <w:rPr>
          <w:rFonts w:ascii="Times New Roman" w:hAnsi="Times New Roman" w:cs="Times New Roman"/>
          <w:sz w:val="24"/>
          <w:szCs w:val="24"/>
        </w:rPr>
        <w:t>1</w:t>
      </w:r>
      <w:r w:rsidR="006905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na kraju izvještajnog razdoblja je </w:t>
      </w:r>
      <w:r w:rsidR="00976675">
        <w:rPr>
          <w:rFonts w:ascii="Times New Roman" w:hAnsi="Times New Roman" w:cs="Times New Roman"/>
          <w:sz w:val="24"/>
          <w:szCs w:val="24"/>
        </w:rPr>
        <w:t>10.619,61eur.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C97" w:rsidRDefault="00DD5C97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EA4" w:rsidRDefault="00673EA4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t>OBRAZAC BILANCA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EE70DC" w:rsidP="00EE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1.</w:t>
      </w:r>
    </w:p>
    <w:p w:rsidR="00352878" w:rsidRDefault="00352878" w:rsidP="00EE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878" w:rsidRPr="00352878" w:rsidRDefault="00352878" w:rsidP="00352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878">
        <w:rPr>
          <w:rFonts w:ascii="Times New Roman" w:eastAsia="Calibri" w:hAnsi="Times New Roman" w:cs="Times New Roman"/>
          <w:sz w:val="24"/>
          <w:szCs w:val="24"/>
        </w:rPr>
        <w:t>Uzimajući u obzir usklađivanje razlika između analitičkih i sintetičkih evidencija zbog preračunavanja iznosa iz kuna u eure i uspostavljanje bilančne ravnot</w:t>
      </w:r>
      <w:r>
        <w:rPr>
          <w:rFonts w:ascii="Times New Roman" w:eastAsia="Calibri" w:hAnsi="Times New Roman" w:cs="Times New Roman"/>
          <w:sz w:val="24"/>
          <w:szCs w:val="24"/>
        </w:rPr>
        <w:t xml:space="preserve">eže, stanje bilance na dan 31. prosinca </w:t>
      </w:r>
      <w:r w:rsidRPr="00352878">
        <w:rPr>
          <w:rFonts w:ascii="Times New Roman" w:eastAsia="Calibri" w:hAnsi="Times New Roman" w:cs="Times New Roman"/>
          <w:sz w:val="24"/>
          <w:szCs w:val="24"/>
        </w:rPr>
        <w:t>2022. različito je od početnog stanja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siječnja </w:t>
      </w:r>
      <w:r w:rsidRPr="00352878">
        <w:rPr>
          <w:rFonts w:ascii="Times New Roman" w:eastAsia="Calibri" w:hAnsi="Times New Roman" w:cs="Times New Roman"/>
          <w:sz w:val="24"/>
          <w:szCs w:val="24"/>
        </w:rPr>
        <w:t>2023.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Sukladno</w:t>
      </w:r>
      <w:r w:rsidRPr="00352878">
        <w:rPr>
          <w:rFonts w:ascii="Times New Roman" w:eastAsia="Calibri" w:hAnsi="Times New Roman" w:cs="Times New Roman"/>
          <w:sz w:val="24"/>
          <w:szCs w:val="24"/>
        </w:rPr>
        <w:t xml:space="preserve"> uputi Ministarstva financija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Okružnice o sastavljanju, konsolidaciji i predaji financijskih izvještaja za razdoblje 1. siječnja do 31. prosinca 2023., </w:t>
      </w:r>
      <w:r w:rsidRPr="00352878">
        <w:rPr>
          <w:rFonts w:ascii="Times New Roman" w:eastAsia="Calibri" w:hAnsi="Times New Roman" w:cs="Times New Roman"/>
          <w:sz w:val="24"/>
          <w:szCs w:val="24"/>
        </w:rPr>
        <w:t>u bilan</w:t>
      </w:r>
      <w:r>
        <w:rPr>
          <w:rFonts w:ascii="Times New Roman" w:eastAsia="Calibri" w:hAnsi="Times New Roman" w:cs="Times New Roman"/>
          <w:sz w:val="24"/>
          <w:szCs w:val="24"/>
        </w:rPr>
        <w:t>ci je iskazano stanje podacima iz poslovnih knjiga na dan 1. siječnja 2023.</w:t>
      </w:r>
    </w:p>
    <w:p w:rsidR="00352878" w:rsidRDefault="00352878" w:rsidP="00EE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878" w:rsidRDefault="00352878" w:rsidP="00352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2.</w:t>
      </w:r>
    </w:p>
    <w:p w:rsidR="00EE70DC" w:rsidRDefault="00EE70DC" w:rsidP="00EE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E82" w:rsidRDefault="00352878" w:rsidP="00EE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toku 2023</w:t>
      </w:r>
      <w:r w:rsidR="00EE70DC">
        <w:rPr>
          <w:rFonts w:ascii="Times New Roman" w:hAnsi="Times New Roman" w:cs="Times New Roman"/>
          <w:sz w:val="24"/>
          <w:szCs w:val="24"/>
        </w:rPr>
        <w:t xml:space="preserve">. godine </w:t>
      </w:r>
      <w:r w:rsidR="00EE70DC" w:rsidRPr="008362A2">
        <w:rPr>
          <w:rFonts w:ascii="Times New Roman" w:hAnsi="Times New Roman" w:cs="Times New Roman"/>
          <w:sz w:val="24"/>
          <w:szCs w:val="24"/>
        </w:rPr>
        <w:t>došlo je novih nabavki imovine (PR-RAS</w:t>
      </w:r>
      <w:r w:rsidR="00774E82" w:rsidRPr="008362A2">
        <w:rPr>
          <w:rFonts w:ascii="Times New Roman" w:hAnsi="Times New Roman" w:cs="Times New Roman"/>
          <w:sz w:val="24"/>
          <w:szCs w:val="24"/>
        </w:rPr>
        <w:t>,</w:t>
      </w:r>
      <w:r w:rsidR="00EE70DC" w:rsidRPr="008362A2">
        <w:rPr>
          <w:rFonts w:ascii="Times New Roman" w:hAnsi="Times New Roman" w:cs="Times New Roman"/>
          <w:sz w:val="24"/>
          <w:szCs w:val="24"/>
        </w:rPr>
        <w:t xml:space="preserve"> šifra 4)</w:t>
      </w:r>
      <w:r w:rsidR="00774E82" w:rsidRPr="008362A2">
        <w:rPr>
          <w:rFonts w:ascii="Times New Roman" w:hAnsi="Times New Roman" w:cs="Times New Roman"/>
          <w:sz w:val="24"/>
          <w:szCs w:val="24"/>
        </w:rPr>
        <w:t xml:space="preserve"> u vrijednosti </w:t>
      </w:r>
      <w:r>
        <w:rPr>
          <w:rFonts w:ascii="Times New Roman" w:hAnsi="Times New Roman" w:cs="Times New Roman"/>
          <w:sz w:val="24"/>
          <w:szCs w:val="24"/>
        </w:rPr>
        <w:t>31.869,99 eura</w:t>
      </w:r>
      <w:r w:rsidR="00EE70DC" w:rsidRPr="008362A2">
        <w:rPr>
          <w:rFonts w:ascii="Times New Roman" w:hAnsi="Times New Roman" w:cs="Times New Roman"/>
          <w:sz w:val="24"/>
          <w:szCs w:val="24"/>
        </w:rPr>
        <w:t xml:space="preserve"> </w:t>
      </w:r>
      <w:r w:rsidR="00774E82" w:rsidRPr="008362A2">
        <w:rPr>
          <w:rFonts w:ascii="Times New Roman" w:hAnsi="Times New Roman" w:cs="Times New Roman"/>
          <w:sz w:val="24"/>
          <w:szCs w:val="24"/>
        </w:rPr>
        <w:t>i sitnog inventara (PR-RAS, šifra</w:t>
      </w:r>
      <w:r w:rsidR="008362A2" w:rsidRPr="008362A2">
        <w:rPr>
          <w:rFonts w:ascii="Times New Roman" w:hAnsi="Times New Roman" w:cs="Times New Roman"/>
          <w:sz w:val="24"/>
          <w:szCs w:val="24"/>
        </w:rPr>
        <w:t xml:space="preserve"> 3225)</w:t>
      </w:r>
      <w:r w:rsidR="0083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5.195,01 eura.</w:t>
      </w:r>
    </w:p>
    <w:p w:rsidR="00120B12" w:rsidRDefault="00120B1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82" w:rsidRDefault="00774E82" w:rsidP="00774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3.</w:t>
      </w:r>
    </w:p>
    <w:p w:rsidR="008362A2" w:rsidRDefault="008362A2" w:rsidP="00774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2A2" w:rsidRDefault="008362A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obvezne korekcije rezultata utvrđen</w:t>
      </w:r>
      <w:r w:rsidR="00DC07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stanje na dan 31.</w:t>
      </w:r>
      <w:r w:rsidR="00DC07B8">
        <w:rPr>
          <w:rFonts w:ascii="Times New Roman" w:hAnsi="Times New Roman" w:cs="Times New Roman"/>
          <w:sz w:val="24"/>
          <w:szCs w:val="24"/>
        </w:rPr>
        <w:t xml:space="preserve"> prosinca </w:t>
      </w:r>
      <w:r w:rsidR="0035287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 kako slijedi: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2855"/>
        <w:gridCol w:w="816"/>
        <w:gridCol w:w="1849"/>
        <w:gridCol w:w="2049"/>
        <w:gridCol w:w="889"/>
      </w:tblGrid>
      <w:tr w:rsidR="008362A2" w:rsidRPr="008362A2" w:rsidTr="008362A2">
        <w:trPr>
          <w:trHeight w:val="260"/>
        </w:trPr>
        <w:tc>
          <w:tcPr>
            <w:tcW w:w="44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 iz </w:t>
            </w:r>
            <w:proofErr w:type="spellStart"/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plana</w:t>
            </w:r>
          </w:p>
        </w:tc>
        <w:tc>
          <w:tcPr>
            <w:tcW w:w="15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38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9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1. siječnja</w:t>
            </w:r>
          </w:p>
        </w:tc>
        <w:tc>
          <w:tcPr>
            <w:tcW w:w="11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31. prosinca</w:t>
            </w:r>
          </w:p>
        </w:tc>
        <w:tc>
          <w:tcPr>
            <w:tcW w:w="50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(5/4)</w:t>
            </w:r>
          </w:p>
        </w:tc>
      </w:tr>
      <w:tr w:rsidR="008362A2" w:rsidRPr="008362A2" w:rsidTr="008362A2">
        <w:trPr>
          <w:trHeight w:val="26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Višak/manjak prihoda (AOP 240-244)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352878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5.511,47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352878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-5.673,59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A2" w:rsidRPr="008362A2" w:rsidRDefault="00352878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-102,9</w:t>
            </w:r>
          </w:p>
        </w:tc>
      </w:tr>
      <w:tr w:rsidR="008362A2" w:rsidRPr="008362A2" w:rsidTr="008362A2">
        <w:trPr>
          <w:trHeight w:val="364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 prihoda poslovanja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362A2" w:rsidRPr="008362A2" w:rsidRDefault="00352878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9.381,21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352878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1.668,30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A2" w:rsidRPr="008362A2" w:rsidRDefault="00352878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17,8</w:t>
            </w:r>
          </w:p>
        </w:tc>
      </w:tr>
      <w:tr w:rsidR="008362A2" w:rsidRPr="008362A2" w:rsidTr="008362A2">
        <w:trPr>
          <w:trHeight w:val="8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362A2" w:rsidRPr="008362A2" w:rsidTr="008362A2">
        <w:trPr>
          <w:trHeight w:val="364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92222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Manjak prihoda od nefinancijske imovine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362A2" w:rsidRPr="008362A2" w:rsidRDefault="008362A2" w:rsidP="001A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92222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352878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3.869,74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362A2" w:rsidRPr="008362A2" w:rsidRDefault="00352878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7.341,89</w:t>
            </w:r>
            <w:r w:rsidR="008362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A2" w:rsidRPr="008362A2" w:rsidRDefault="00352878" w:rsidP="001A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189,7</w:t>
            </w:r>
          </w:p>
        </w:tc>
      </w:tr>
    </w:tbl>
    <w:p w:rsidR="00120B12" w:rsidRDefault="00120B1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B12" w:rsidRDefault="00352878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 godinu prenosi se manjak prihoda u iznosu 5.673,59. Kao što je već navedeno, manjak je rezultat</w:t>
      </w:r>
      <w:r w:rsidR="004538D7">
        <w:rPr>
          <w:rFonts w:ascii="Times New Roman" w:hAnsi="Times New Roman" w:cs="Times New Roman"/>
          <w:sz w:val="24"/>
          <w:szCs w:val="24"/>
        </w:rPr>
        <w:t xml:space="preserve"> manjka po izvoru 503 – Prihodi od nenadležnog proračuna, kao posljedica naknadnih uplata sredstava za podmirenje obveza vezanih uz nabavu namirnica za prehranu učenika.</w:t>
      </w:r>
      <w:r w:rsidR="00690569">
        <w:rPr>
          <w:rFonts w:ascii="Times New Roman" w:hAnsi="Times New Roman" w:cs="Times New Roman"/>
          <w:sz w:val="24"/>
          <w:szCs w:val="24"/>
        </w:rPr>
        <w:t xml:space="preserve"> Manjak prihoda od nefinancijske imovine, prvenstveno nastao po izvoru 03 – Vlastiti prihodi, Odlukom o raspodjeli rezultata pokrit će se iz viška prihoda poslovanja po izvoru 03.</w:t>
      </w:r>
    </w:p>
    <w:p w:rsidR="00DD5C97" w:rsidRDefault="00DD5C97" w:rsidP="00DD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Default="00DC07B8" w:rsidP="00DC0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4. </w:t>
      </w:r>
    </w:p>
    <w:p w:rsidR="00DC07B8" w:rsidRDefault="00DC07B8" w:rsidP="00DC0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C97" w:rsidRPr="00DD5C97" w:rsidRDefault="004538D7" w:rsidP="00DD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prihoda</w:t>
      </w:r>
      <w:r w:rsidR="00DD5C97">
        <w:rPr>
          <w:rFonts w:ascii="Times New Roman" w:hAnsi="Times New Roman" w:cs="Times New Roman"/>
          <w:sz w:val="24"/>
          <w:szCs w:val="24"/>
        </w:rPr>
        <w:t xml:space="preserve"> na dan 31. prosinca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D5C97">
        <w:rPr>
          <w:rFonts w:ascii="Times New Roman" w:hAnsi="Times New Roman" w:cs="Times New Roman"/>
          <w:sz w:val="24"/>
          <w:szCs w:val="24"/>
        </w:rPr>
        <w:t>., šifra 922, odgovara</w:t>
      </w:r>
      <w:r w:rsidR="00DC07B8">
        <w:rPr>
          <w:rFonts w:ascii="Times New Roman" w:hAnsi="Times New Roman" w:cs="Times New Roman"/>
          <w:sz w:val="24"/>
          <w:szCs w:val="24"/>
        </w:rPr>
        <w:t xml:space="preserve"> poziciji X006 u Obrascu PR-RAS: </w:t>
      </w:r>
      <w:r>
        <w:rPr>
          <w:rFonts w:ascii="Times New Roman" w:hAnsi="Times New Roman" w:cs="Times New Roman"/>
          <w:b/>
          <w:sz w:val="24"/>
          <w:szCs w:val="24"/>
        </w:rPr>
        <w:t>5.673,59 eura.</w:t>
      </w:r>
    </w:p>
    <w:p w:rsidR="00690569" w:rsidRPr="00120B12" w:rsidRDefault="00690569" w:rsidP="00DD5C97">
      <w:pPr>
        <w:spacing w:after="0" w:line="259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120B12" w:rsidRDefault="00DC07B8" w:rsidP="00DD5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5</w:t>
      </w:r>
      <w:r w:rsidR="00DD5C97">
        <w:rPr>
          <w:rFonts w:ascii="Times New Roman" w:hAnsi="Times New Roman" w:cs="Times New Roman"/>
          <w:sz w:val="24"/>
          <w:szCs w:val="24"/>
        </w:rPr>
        <w:t>.</w:t>
      </w:r>
    </w:p>
    <w:p w:rsidR="00690569" w:rsidRDefault="00690569" w:rsidP="00221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F8C" w:rsidRDefault="00221F8C" w:rsidP="00221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zapisi: </w:t>
      </w:r>
      <w:r w:rsidR="00984F08">
        <w:rPr>
          <w:rFonts w:ascii="Times New Roman" w:hAnsi="Times New Roman" w:cs="Times New Roman"/>
          <w:sz w:val="24"/>
          <w:szCs w:val="24"/>
        </w:rPr>
        <w:t>Karlovačka županija</w:t>
      </w:r>
      <w:r w:rsidR="00596B50">
        <w:rPr>
          <w:rFonts w:ascii="Times New Roman" w:hAnsi="Times New Roman" w:cs="Times New Roman"/>
          <w:sz w:val="24"/>
          <w:szCs w:val="24"/>
        </w:rPr>
        <w:t xml:space="preserve">, nakon izgradnje kotlovnice pri OŠ Ivane Brlić-Mažuranić Ogulin, istu </w:t>
      </w:r>
      <w:r w:rsidR="004538D7">
        <w:rPr>
          <w:rFonts w:ascii="Times New Roman" w:hAnsi="Times New Roman" w:cs="Times New Roman"/>
          <w:sz w:val="24"/>
          <w:szCs w:val="24"/>
        </w:rPr>
        <w:t xml:space="preserve">je </w:t>
      </w:r>
      <w:r w:rsidR="00596B50">
        <w:rPr>
          <w:rFonts w:ascii="Times New Roman" w:hAnsi="Times New Roman" w:cs="Times New Roman"/>
          <w:sz w:val="24"/>
          <w:szCs w:val="24"/>
        </w:rPr>
        <w:t xml:space="preserve">dala na korištenje i upravljanje Školi. Vrijednost kotlovnice je </w:t>
      </w:r>
      <w:r w:rsidR="004538D7">
        <w:rPr>
          <w:rFonts w:ascii="Times New Roman" w:hAnsi="Times New Roman" w:cs="Times New Roman"/>
          <w:sz w:val="24"/>
          <w:szCs w:val="24"/>
        </w:rPr>
        <w:t xml:space="preserve">307.275,04 eura. Tijekom 2023. godine vanbilančno je isknjižen dio </w:t>
      </w:r>
      <w:proofErr w:type="spellStart"/>
      <w:r w:rsidR="004538D7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4538D7">
        <w:rPr>
          <w:rFonts w:ascii="Times New Roman" w:hAnsi="Times New Roman" w:cs="Times New Roman"/>
          <w:sz w:val="24"/>
          <w:szCs w:val="24"/>
        </w:rPr>
        <w:t xml:space="preserve"> opreme te je ista uvedena u osnovna sredstva Škole, a na korištenje je zaprimljena nova oprema u ukupnoj vrijednosti 51.446,35 eura.</w:t>
      </w:r>
    </w:p>
    <w:p w:rsidR="00120B12" w:rsidRDefault="00120B1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569" w:rsidRDefault="00690569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RAS funkcijski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1. </w:t>
      </w:r>
    </w:p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Ivane Brlić-Mažuranić Ogulin</w:t>
      </w:r>
      <w:r w:rsidRPr="008108CE">
        <w:rPr>
          <w:rFonts w:ascii="Times New Roman" w:hAnsi="Times New Roman" w:cs="Times New Roman"/>
          <w:sz w:val="24"/>
          <w:szCs w:val="24"/>
        </w:rPr>
        <w:t xml:space="preserve"> rashode </w:t>
      </w:r>
      <w:r>
        <w:rPr>
          <w:rFonts w:ascii="Times New Roman" w:hAnsi="Times New Roman" w:cs="Times New Roman"/>
          <w:sz w:val="24"/>
          <w:szCs w:val="24"/>
        </w:rPr>
        <w:t>prema funkcijskoj klasifikaciji ima iskazano na funkciji 0912 Osnovno obrazovanje (šifra 0912), a sukladno tome da Škola obavlja usluge</w:t>
      </w:r>
      <w:r w:rsidRPr="008108CE">
        <w:rPr>
          <w:rFonts w:ascii="Times New Roman" w:hAnsi="Times New Roman" w:cs="Times New Roman"/>
          <w:sz w:val="24"/>
          <w:szCs w:val="24"/>
        </w:rPr>
        <w:t xml:space="preserve"> prehrane učenika osnovnih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CE">
        <w:rPr>
          <w:rFonts w:ascii="Times New Roman" w:hAnsi="Times New Roman" w:cs="Times New Roman"/>
          <w:sz w:val="24"/>
          <w:szCs w:val="24"/>
        </w:rPr>
        <w:t>škola</w:t>
      </w:r>
      <w:r w:rsidR="00124CC9">
        <w:rPr>
          <w:rFonts w:ascii="Times New Roman" w:hAnsi="Times New Roman" w:cs="Times New Roman"/>
          <w:sz w:val="24"/>
          <w:szCs w:val="24"/>
        </w:rPr>
        <w:t xml:space="preserve"> i provedbu Osnovne glazbene škole pri OŠ Ivane Brlić-Mažuranić Ogulin</w:t>
      </w:r>
      <w:r w:rsidRPr="008108CE">
        <w:rPr>
          <w:rFonts w:ascii="Times New Roman" w:hAnsi="Times New Roman" w:cs="Times New Roman"/>
          <w:sz w:val="24"/>
          <w:szCs w:val="24"/>
        </w:rPr>
        <w:t xml:space="preserve">, </w:t>
      </w:r>
      <w:r w:rsidR="00124CC9">
        <w:rPr>
          <w:rFonts w:ascii="Times New Roman" w:hAnsi="Times New Roman" w:cs="Times New Roman"/>
          <w:sz w:val="24"/>
          <w:szCs w:val="24"/>
        </w:rPr>
        <w:t>isti su</w:t>
      </w:r>
      <w:r w:rsidRPr="008108CE">
        <w:rPr>
          <w:rFonts w:ascii="Times New Roman" w:hAnsi="Times New Roman" w:cs="Times New Roman"/>
          <w:sz w:val="24"/>
          <w:szCs w:val="24"/>
        </w:rPr>
        <w:t xml:space="preserve"> iskazati na poziciji 096 Dodatne usluge u obrazovanju.</w:t>
      </w:r>
    </w:p>
    <w:p w:rsidR="003409DD" w:rsidRDefault="003409DD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569" w:rsidRDefault="00690569" w:rsidP="0069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2.</w:t>
      </w:r>
    </w:p>
    <w:p w:rsidR="00690569" w:rsidRDefault="00690569" w:rsidP="0069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9DD" w:rsidRPr="003409DD" w:rsidRDefault="003409DD" w:rsidP="003409D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Konverzijom ukupnog iznosa kuna u eure došlo je do dozvoljene razlike, uzimajući u obzir razliku između analitičkih i sintetičkih evidencija. Sukladno tome iznosi u obrascu RAS funkcijski povećani su za 0,02 eura</w:t>
      </w:r>
    </w:p>
    <w:p w:rsidR="00DC07B8" w:rsidRDefault="00DC07B8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569" w:rsidRDefault="00690569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P-VRIO</w:t>
      </w: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B12" w:rsidRDefault="00120B12" w:rsidP="00120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1. </w:t>
      </w:r>
    </w:p>
    <w:p w:rsidR="00120B12" w:rsidRDefault="00120B12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675" w:rsidRPr="00976675" w:rsidRDefault="00976675" w:rsidP="0097667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75">
        <w:rPr>
          <w:rFonts w:ascii="Times New Roman" w:eastAsia="Calibri" w:hAnsi="Times New Roman" w:cs="Times New Roman"/>
          <w:sz w:val="24"/>
          <w:szCs w:val="24"/>
        </w:rPr>
        <w:t>Vezano za Izvještaj o promjenama u vrijednosti i obujmu imovin</w:t>
      </w:r>
      <w:r>
        <w:rPr>
          <w:rFonts w:ascii="Times New Roman" w:eastAsia="Calibri" w:hAnsi="Times New Roman" w:cs="Times New Roman"/>
          <w:sz w:val="24"/>
          <w:szCs w:val="24"/>
        </w:rPr>
        <w:t>e i obaveza, za razdoblje od 1.</w:t>
      </w:r>
      <w:r w:rsidRPr="00976675">
        <w:rPr>
          <w:rFonts w:ascii="Times New Roman" w:eastAsia="Calibri" w:hAnsi="Times New Roman" w:cs="Times New Roman"/>
          <w:sz w:val="24"/>
          <w:szCs w:val="24"/>
        </w:rPr>
        <w:t xml:space="preserve">1.2023. godine do 31.12.2023. godine evidentira se povećanje u obujmu nefinancijske imovine u iznosu </w:t>
      </w:r>
      <w:r>
        <w:rPr>
          <w:rFonts w:ascii="Times New Roman" w:eastAsia="Calibri" w:hAnsi="Times New Roman" w:cs="Times New Roman"/>
          <w:sz w:val="24"/>
          <w:szCs w:val="24"/>
        </w:rPr>
        <w:t>19.161,07eur</w:t>
      </w:r>
      <w:r w:rsidRPr="00976675">
        <w:rPr>
          <w:rFonts w:ascii="Times New Roman" w:eastAsia="Calibri" w:hAnsi="Times New Roman" w:cs="Times New Roman"/>
          <w:sz w:val="24"/>
          <w:szCs w:val="24"/>
        </w:rPr>
        <w:t xml:space="preserve">, a odnosi se na prijenos </w:t>
      </w:r>
      <w:proofErr w:type="spellStart"/>
      <w:r w:rsidRPr="00976675">
        <w:rPr>
          <w:rFonts w:ascii="Times New Roman" w:eastAsia="Calibri" w:hAnsi="Times New Roman" w:cs="Times New Roman"/>
          <w:sz w:val="24"/>
          <w:szCs w:val="24"/>
        </w:rPr>
        <w:t>Carnet</w:t>
      </w:r>
      <w:proofErr w:type="spellEnd"/>
      <w:r w:rsidRPr="00976675">
        <w:rPr>
          <w:rFonts w:ascii="Times New Roman" w:eastAsia="Calibri" w:hAnsi="Times New Roman" w:cs="Times New Roman"/>
          <w:sz w:val="24"/>
          <w:szCs w:val="24"/>
        </w:rPr>
        <w:t xml:space="preserve"> opreme koja je Odlukom o </w:t>
      </w:r>
      <w:proofErr w:type="spellStart"/>
      <w:r w:rsidRPr="00976675">
        <w:rPr>
          <w:rFonts w:ascii="Times New Roman" w:eastAsia="Calibri" w:hAnsi="Times New Roman" w:cs="Times New Roman"/>
          <w:sz w:val="24"/>
          <w:szCs w:val="24"/>
        </w:rPr>
        <w:t>isknjiženju</w:t>
      </w:r>
      <w:proofErr w:type="spellEnd"/>
      <w:r w:rsidRPr="00976675">
        <w:rPr>
          <w:rFonts w:ascii="Times New Roman" w:eastAsia="Calibri" w:hAnsi="Times New Roman" w:cs="Times New Roman"/>
          <w:sz w:val="24"/>
          <w:szCs w:val="24"/>
        </w:rPr>
        <w:t xml:space="preserve"> i prijenosu imovine koja se vodila u poslovnim knjigama Ministarstva znanosti i obrazovanja u poslovne knjige škola sudionica projekta Podrška provedbi Cjelovite </w:t>
      </w:r>
      <w:proofErr w:type="spellStart"/>
      <w:r w:rsidRPr="00976675">
        <w:rPr>
          <w:rFonts w:ascii="Times New Roman" w:eastAsia="Calibri" w:hAnsi="Times New Roman" w:cs="Times New Roman"/>
          <w:sz w:val="24"/>
          <w:szCs w:val="24"/>
        </w:rPr>
        <w:t>kurikularne</w:t>
      </w:r>
      <w:proofErr w:type="spellEnd"/>
      <w:r w:rsidRPr="00976675">
        <w:rPr>
          <w:rFonts w:ascii="Times New Roman" w:eastAsia="Calibri" w:hAnsi="Times New Roman" w:cs="Times New Roman"/>
          <w:sz w:val="24"/>
          <w:szCs w:val="24"/>
        </w:rPr>
        <w:t xml:space="preserve"> reforme (CKR), </w:t>
      </w:r>
      <w:proofErr w:type="spellStart"/>
      <w:r w:rsidRPr="00976675">
        <w:rPr>
          <w:rFonts w:ascii="Times New Roman" w:eastAsia="Calibri" w:hAnsi="Times New Roman" w:cs="Times New Roman"/>
          <w:sz w:val="24"/>
          <w:szCs w:val="24"/>
        </w:rPr>
        <w:t>prenešena</w:t>
      </w:r>
      <w:proofErr w:type="spellEnd"/>
      <w:r w:rsidRPr="00976675">
        <w:rPr>
          <w:rFonts w:ascii="Times New Roman" w:eastAsia="Calibri" w:hAnsi="Times New Roman" w:cs="Times New Roman"/>
          <w:sz w:val="24"/>
          <w:szCs w:val="24"/>
        </w:rPr>
        <w:t xml:space="preserve"> u vlasništvo Škole. </w:t>
      </w:r>
    </w:p>
    <w:p w:rsidR="00DC07B8" w:rsidRDefault="00DC07B8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7B8" w:rsidRDefault="00DC07B8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7B8" w:rsidRDefault="00DC07B8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7B8" w:rsidRDefault="00DC07B8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569" w:rsidRDefault="00690569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8CE" w:rsidRPr="008108CE" w:rsidRDefault="008108CE" w:rsidP="0081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CE">
        <w:rPr>
          <w:rFonts w:ascii="Times New Roman" w:hAnsi="Times New Roman" w:cs="Times New Roman"/>
          <w:b/>
          <w:sz w:val="24"/>
          <w:szCs w:val="24"/>
          <w:u w:val="single"/>
        </w:rPr>
        <w:t>OBRAZAC OBVEZE</w:t>
      </w:r>
    </w:p>
    <w:p w:rsidR="00AB6BB2" w:rsidRDefault="00AB6BB2"/>
    <w:p w:rsidR="008108CE" w:rsidRDefault="008108CE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Bilješka 1.</w:t>
      </w:r>
    </w:p>
    <w:p w:rsidR="003409DD" w:rsidRDefault="003409DD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9DD" w:rsidRPr="003409DD" w:rsidRDefault="003409DD" w:rsidP="003409D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D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Stanje obaveza 1. siječnja iz prethodne godine iznosi </w:t>
      </w:r>
      <w:r>
        <w:rPr>
          <w:rFonts w:ascii="Times New Roman" w:eastAsia="Calibri" w:hAnsi="Times New Roman" w:cs="Times New Roman"/>
          <w:bCs/>
          <w:sz w:val="24"/>
          <w:szCs w:val="24"/>
        </w:rPr>
        <w:t>146.975,35eur. Konverzijom ukupnog iznosa kuna u eure došlo je do dozvoljene razlike 0,02eura, uzimajući u obzir razliku između analitičkih i sintetičkih evidencija.</w:t>
      </w:r>
    </w:p>
    <w:p w:rsidR="003409DD" w:rsidRPr="007D2645" w:rsidRDefault="003409DD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Default="003409DD" w:rsidP="00340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2. </w:t>
      </w:r>
    </w:p>
    <w:p w:rsidR="003409DD" w:rsidRPr="007D2645" w:rsidRDefault="003409DD" w:rsidP="00340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CE" w:rsidRPr="007D2645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Stanje obveza na kraju izvještajnog razdoblja</w:t>
      </w:r>
      <w:r>
        <w:rPr>
          <w:rFonts w:ascii="Times New Roman" w:hAnsi="Times New Roman" w:cs="Times New Roman"/>
          <w:sz w:val="24"/>
          <w:szCs w:val="24"/>
        </w:rPr>
        <w:t xml:space="preserve"> odnosi se na plaću djelatnika 12</w:t>
      </w:r>
      <w:r w:rsidRPr="007D2645">
        <w:rPr>
          <w:rFonts w:ascii="Times New Roman" w:hAnsi="Times New Roman" w:cs="Times New Roman"/>
          <w:sz w:val="24"/>
          <w:szCs w:val="24"/>
        </w:rPr>
        <w:t>/202</w:t>
      </w:r>
      <w:r w:rsidR="00673EA4">
        <w:rPr>
          <w:rFonts w:ascii="Times New Roman" w:hAnsi="Times New Roman" w:cs="Times New Roman"/>
          <w:sz w:val="24"/>
          <w:szCs w:val="24"/>
        </w:rPr>
        <w:t>3</w:t>
      </w:r>
      <w:r w:rsidRPr="007D2645">
        <w:rPr>
          <w:rFonts w:ascii="Times New Roman" w:hAnsi="Times New Roman" w:cs="Times New Roman"/>
          <w:sz w:val="24"/>
          <w:szCs w:val="24"/>
        </w:rPr>
        <w:t>., obveze za materijalne rashode (dospijeće u s</w:t>
      </w:r>
      <w:r>
        <w:rPr>
          <w:rFonts w:ascii="Times New Roman" w:hAnsi="Times New Roman" w:cs="Times New Roman"/>
          <w:sz w:val="24"/>
          <w:szCs w:val="24"/>
        </w:rPr>
        <w:t>iječnju</w:t>
      </w:r>
      <w:r w:rsidR="00D749C6">
        <w:rPr>
          <w:rFonts w:ascii="Times New Roman" w:hAnsi="Times New Roman" w:cs="Times New Roman"/>
          <w:sz w:val="24"/>
          <w:szCs w:val="24"/>
        </w:rPr>
        <w:t>)</w:t>
      </w:r>
      <w:r w:rsidRPr="007D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obveze za povrat u proračun sredstava koje refundira HZZO (naknada za bolovanje iznad 42 dana).</w:t>
      </w:r>
    </w:p>
    <w:p w:rsidR="008108CE" w:rsidRPr="007D2645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Pr="007D2645" w:rsidRDefault="003409DD" w:rsidP="00810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3</w:t>
      </w:r>
      <w:r w:rsidR="008108CE" w:rsidRPr="007D2645">
        <w:rPr>
          <w:rFonts w:ascii="Times New Roman" w:hAnsi="Times New Roman" w:cs="Times New Roman"/>
          <w:sz w:val="24"/>
          <w:szCs w:val="24"/>
        </w:rPr>
        <w:t>.</w:t>
      </w:r>
    </w:p>
    <w:p w:rsidR="008108CE" w:rsidRPr="007D2645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iznosi </w:t>
      </w:r>
      <w:r w:rsidR="003409DD">
        <w:rPr>
          <w:rFonts w:ascii="Times New Roman" w:hAnsi="Times New Roman" w:cs="Times New Roman"/>
          <w:sz w:val="24"/>
          <w:szCs w:val="24"/>
        </w:rPr>
        <w:t>1.822,12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9DD">
        <w:rPr>
          <w:rFonts w:ascii="Times New Roman" w:hAnsi="Times New Roman" w:cs="Times New Roman"/>
          <w:sz w:val="24"/>
          <w:szCs w:val="24"/>
        </w:rPr>
        <w:t>a odnosi se na račune za prehranu čiji je rok plaćanja u prosincu 2023.</w:t>
      </w:r>
    </w:p>
    <w:p w:rsidR="008108CE" w:rsidRPr="007D2645" w:rsidRDefault="008108CE" w:rsidP="0081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/>
    <w:p w:rsidR="00DD5C97" w:rsidRDefault="00536F7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Ogulinu, 2</w:t>
      </w:r>
      <w:r w:rsidR="006905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</w:t>
      </w:r>
      <w:r w:rsidR="00DD5C97">
        <w:rPr>
          <w:rFonts w:ascii="Times New Roman" w:hAnsi="Times New Roman" w:cs="Times New Roman"/>
          <w:sz w:val="24"/>
          <w:szCs w:val="24"/>
        </w:rPr>
        <w:t>.202</w:t>
      </w:r>
      <w:r w:rsidR="004538D7">
        <w:rPr>
          <w:rFonts w:ascii="Times New Roman" w:hAnsi="Times New Roman" w:cs="Times New Roman"/>
          <w:sz w:val="24"/>
          <w:szCs w:val="24"/>
        </w:rPr>
        <w:t>4</w:t>
      </w:r>
      <w:r w:rsidR="00DD5C97">
        <w:rPr>
          <w:rFonts w:ascii="Times New Roman" w:hAnsi="Times New Roman" w:cs="Times New Roman"/>
          <w:sz w:val="24"/>
          <w:szCs w:val="24"/>
        </w:rPr>
        <w:t>. godine</w:t>
      </w: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C97" w:rsidRPr="00600565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>Voditeljica računovodstva: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    Ravnateljica:</w:t>
      </w:r>
    </w:p>
    <w:p w:rsidR="00DD5C97" w:rsidRPr="00600565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5C97" w:rsidRPr="00600565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Franjković</w:t>
      </w:r>
      <w:proofErr w:type="spellEnd"/>
      <w:r w:rsidRPr="00600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565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600565">
        <w:rPr>
          <w:rFonts w:ascii="Times New Roman" w:hAnsi="Times New Roman" w:cs="Times New Roman"/>
          <w:sz w:val="24"/>
          <w:szCs w:val="24"/>
        </w:rPr>
        <w:t>.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           Anđelka Salopek, mag.prim.educ.</w:t>
      </w:r>
    </w:p>
    <w:p w:rsidR="00DD5C97" w:rsidRDefault="00DD5C97" w:rsidP="00DD5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E" w:rsidRDefault="008108CE" w:rsidP="008108CE"/>
    <w:sectPr w:rsidR="0081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12C6"/>
    <w:multiLevelType w:val="hybridMultilevel"/>
    <w:tmpl w:val="E730C850"/>
    <w:lvl w:ilvl="0" w:tplc="C3E0FC16">
      <w:start w:val="7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59"/>
    <w:rsid w:val="00120B12"/>
    <w:rsid w:val="00123EB6"/>
    <w:rsid w:val="00124CC9"/>
    <w:rsid w:val="00221F8C"/>
    <w:rsid w:val="002B5FC8"/>
    <w:rsid w:val="003409DD"/>
    <w:rsid w:val="00352878"/>
    <w:rsid w:val="00393E6B"/>
    <w:rsid w:val="003F0392"/>
    <w:rsid w:val="004538D7"/>
    <w:rsid w:val="00496B55"/>
    <w:rsid w:val="00536F77"/>
    <w:rsid w:val="00596B50"/>
    <w:rsid w:val="006571CF"/>
    <w:rsid w:val="00673EA4"/>
    <w:rsid w:val="00690569"/>
    <w:rsid w:val="00774E82"/>
    <w:rsid w:val="007A56D2"/>
    <w:rsid w:val="008108CE"/>
    <w:rsid w:val="008362A2"/>
    <w:rsid w:val="00881FF8"/>
    <w:rsid w:val="00976675"/>
    <w:rsid w:val="00984F08"/>
    <w:rsid w:val="00996B54"/>
    <w:rsid w:val="00AB08BD"/>
    <w:rsid w:val="00AB6BB2"/>
    <w:rsid w:val="00C43DD4"/>
    <w:rsid w:val="00D749C6"/>
    <w:rsid w:val="00DC07B8"/>
    <w:rsid w:val="00DD5C97"/>
    <w:rsid w:val="00E92559"/>
    <w:rsid w:val="00E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108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108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850C-5B57-45B2-9E11-F6B017A4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20</cp:revision>
  <cp:lastPrinted>2024-01-25T11:55:00Z</cp:lastPrinted>
  <dcterms:created xsi:type="dcterms:W3CDTF">2023-01-20T09:27:00Z</dcterms:created>
  <dcterms:modified xsi:type="dcterms:W3CDTF">2024-01-25T11:56:00Z</dcterms:modified>
</cp:coreProperties>
</file>